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BD" w:rsidRDefault="00134CBD" w:rsidP="00134CBD">
      <w:pPr>
        <w:pStyle w:val="12"/>
        <w:jc w:val="center"/>
      </w:pPr>
    </w:p>
    <w:p w:rsidR="00134CBD" w:rsidRDefault="00134CBD" w:rsidP="00134CBD">
      <w:pPr>
        <w:pStyle w:val="12"/>
        <w:jc w:val="center"/>
      </w:pPr>
    </w:p>
    <w:p w:rsidR="00EB762F" w:rsidRPr="0089443C" w:rsidRDefault="00134CBD" w:rsidP="00134CBD">
      <w:pPr>
        <w:pStyle w:val="12"/>
        <w:jc w:val="center"/>
        <w:rPr>
          <w:sz w:val="32"/>
          <w:szCs w:val="32"/>
        </w:rPr>
      </w:pPr>
      <w:r w:rsidRPr="0089443C">
        <w:rPr>
          <w:sz w:val="32"/>
          <w:szCs w:val="32"/>
        </w:rPr>
        <w:t>Администрация Свистовского сельского поселения</w:t>
      </w:r>
    </w:p>
    <w:p w:rsidR="00134CBD" w:rsidRPr="0089443C" w:rsidRDefault="00134CBD" w:rsidP="00134CBD">
      <w:pPr>
        <w:pStyle w:val="12"/>
        <w:jc w:val="center"/>
        <w:rPr>
          <w:sz w:val="32"/>
          <w:szCs w:val="32"/>
        </w:rPr>
      </w:pPr>
      <w:r w:rsidRPr="0089443C">
        <w:rPr>
          <w:sz w:val="32"/>
          <w:szCs w:val="32"/>
        </w:rPr>
        <w:t>Муниципального района «</w:t>
      </w:r>
      <w:proofErr w:type="spellStart"/>
      <w:r w:rsidRPr="0089443C">
        <w:rPr>
          <w:sz w:val="32"/>
          <w:szCs w:val="32"/>
        </w:rPr>
        <w:t>Ровеньский</w:t>
      </w:r>
      <w:proofErr w:type="spellEnd"/>
      <w:r w:rsidRPr="0089443C">
        <w:rPr>
          <w:sz w:val="32"/>
          <w:szCs w:val="32"/>
        </w:rPr>
        <w:t xml:space="preserve"> район»</w:t>
      </w:r>
    </w:p>
    <w:p w:rsidR="00134CBD" w:rsidRPr="0089443C" w:rsidRDefault="00134CBD" w:rsidP="00134CBD">
      <w:pPr>
        <w:pStyle w:val="12"/>
        <w:jc w:val="center"/>
      </w:pPr>
      <w:r w:rsidRPr="0089443C">
        <w:rPr>
          <w:sz w:val="32"/>
          <w:szCs w:val="32"/>
        </w:rPr>
        <w:t>Белгородской области</w:t>
      </w:r>
    </w:p>
    <w:p w:rsidR="00EB762F" w:rsidRDefault="00134CBD" w:rsidP="00134CBD">
      <w:pPr>
        <w:pStyle w:val="12"/>
        <w:jc w:val="center"/>
      </w:pPr>
      <w:r>
        <w:rPr>
          <w:sz w:val="28"/>
          <w:szCs w:val="28"/>
        </w:rPr>
        <w:t xml:space="preserve">   Село Свистовка</w:t>
      </w:r>
    </w:p>
    <w:p w:rsidR="00EB762F" w:rsidRDefault="00EB762F">
      <w:pPr>
        <w:pStyle w:val="12"/>
        <w:jc w:val="center"/>
      </w:pPr>
    </w:p>
    <w:p w:rsidR="00EB762F" w:rsidRDefault="00EB762F">
      <w:pPr>
        <w:pStyle w:val="12"/>
        <w:jc w:val="center"/>
      </w:pPr>
    </w:p>
    <w:p w:rsidR="00EB762F" w:rsidRDefault="00A87EC6">
      <w:pPr>
        <w:pStyle w:val="12"/>
        <w:jc w:val="center"/>
      </w:pPr>
      <w:r>
        <w:rPr>
          <w:b/>
          <w:spacing w:val="20"/>
          <w:sz w:val="28"/>
          <w:szCs w:val="28"/>
        </w:rPr>
        <w:t>ПОСТАНОВЛЕНИЕ</w:t>
      </w:r>
    </w:p>
    <w:p w:rsidR="00EB762F" w:rsidRDefault="00EB762F">
      <w:pPr>
        <w:pStyle w:val="12"/>
      </w:pPr>
    </w:p>
    <w:p w:rsidR="00EB762F" w:rsidRDefault="00A87EC6">
      <w:pPr>
        <w:pStyle w:val="12"/>
      </w:pPr>
      <w:r>
        <w:rPr>
          <w:sz w:val="28"/>
          <w:szCs w:val="28"/>
        </w:rPr>
        <w:t xml:space="preserve"> «</w:t>
      </w:r>
      <w:r w:rsidR="00A56DAA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A56DAA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№ </w:t>
      </w:r>
      <w:r w:rsidR="008B38FE">
        <w:rPr>
          <w:sz w:val="28"/>
          <w:szCs w:val="28"/>
        </w:rPr>
        <w:t>36/1</w:t>
      </w:r>
    </w:p>
    <w:p w:rsidR="00EB762F" w:rsidRDefault="00EB762F">
      <w:pPr>
        <w:pStyle w:val="12"/>
        <w:jc w:val="both"/>
      </w:pPr>
    </w:p>
    <w:p w:rsidR="00EB762F" w:rsidRDefault="00EB762F">
      <w:pPr>
        <w:pStyle w:val="12"/>
        <w:jc w:val="both"/>
      </w:pPr>
    </w:p>
    <w:p w:rsidR="00EB762F" w:rsidRDefault="00A87EC6">
      <w:pPr>
        <w:pStyle w:val="1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24288" behindDoc="0" locked="0" layoutInCell="1" allowOverlap="1">
                <wp:simplePos x="0" y="0"/>
                <wp:positionH relativeFrom="column">
                  <wp:posOffset>-43814</wp:posOffset>
                </wp:positionH>
                <wp:positionV relativeFrom="paragraph">
                  <wp:posOffset>57785</wp:posOffset>
                </wp:positionV>
                <wp:extent cx="5984240" cy="920486"/>
                <wp:effectExtent l="6350" t="6350" r="635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84239" cy="92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EB762F" w:rsidRDefault="00A87E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Об организации работ по защите персональных данных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в администрации </w:t>
                            </w:r>
                            <w:r w:rsidR="00134C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Свистовского сельского поселения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размещаемых в сети Интернет</w:t>
                            </w:r>
                          </w:p>
                          <w:p w:rsidR="00EB762F" w:rsidRDefault="00EB762F">
                            <w:pPr>
                              <w:pStyle w:val="12"/>
                              <w:contextualSpacing/>
                              <w:jc w:val="center"/>
                            </w:pPr>
                          </w:p>
                          <w:p w:rsidR="00EB762F" w:rsidRDefault="00EB762F">
                            <w:pPr>
                              <w:pStyle w:val="1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45pt;margin-top:4.55pt;width:471.2pt;height:72.5pt;z-index:524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" strokecolor="white">
                <v:textbox>
                  <w:txbxContent>
                    <w:p w:rsidR="00EB762F" w:rsidRDefault="00A87E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Об организации работ по защите персональных данных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 xml:space="preserve">в администрации </w:t>
                      </w:r>
                      <w:r w:rsidR="00134CB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Свистовского сельского поселения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>размещаемых в сети Интернет</w:t>
                      </w:r>
                    </w:p>
                    <w:p w:rsidR="00EB762F" w:rsidRDefault="00EB762F">
                      <w:pPr>
                        <w:pStyle w:val="12"/>
                        <w:contextualSpacing/>
                        <w:jc w:val="center"/>
                      </w:pPr>
                    </w:p>
                    <w:p w:rsidR="00EB762F" w:rsidRDefault="00EB762F">
                      <w:pPr>
                        <w:pStyle w:val="1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762F" w:rsidRDefault="00A87EC6">
      <w:pPr>
        <w:pStyle w:val="12"/>
        <w:jc w:val="both"/>
      </w:pPr>
      <w:r>
        <w:rPr>
          <w:sz w:val="28"/>
          <w:szCs w:val="28"/>
        </w:rPr>
        <w:t xml:space="preserve"> </w:t>
      </w:r>
    </w:p>
    <w:p w:rsidR="00EB762F" w:rsidRDefault="00EB762F">
      <w:pPr>
        <w:pStyle w:val="12"/>
        <w:jc w:val="both"/>
      </w:pPr>
    </w:p>
    <w:p w:rsidR="00EB762F" w:rsidRDefault="00A87EC6">
      <w:pPr>
        <w:pStyle w:val="12"/>
        <w:ind w:left="-142" w:firstLine="142"/>
        <w:jc w:val="both"/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eastAsia="ru-RU" w:bidi="ru-RU"/>
        </w:rPr>
        <w:t xml:space="preserve">     </w:t>
      </w:r>
    </w:p>
    <w:p w:rsidR="00EB762F" w:rsidRDefault="00EB762F">
      <w:pPr>
        <w:pStyle w:val="12"/>
        <w:ind w:left="-142" w:firstLine="850"/>
        <w:jc w:val="both"/>
      </w:pPr>
    </w:p>
    <w:p w:rsidR="00EB762F" w:rsidRDefault="00EB762F" w:rsidP="00A711D9">
      <w:pPr>
        <w:pStyle w:val="Bodytext2"/>
        <w:pBdr>
          <w:left w:val="none" w:sz="4" w:space="3" w:color="000000"/>
        </w:pBdr>
        <w:shd w:val="clear" w:color="auto" w:fill="auto"/>
        <w:spacing w:before="0"/>
        <w:ind w:firstLine="740"/>
      </w:pPr>
    </w:p>
    <w:p w:rsidR="00EB762F" w:rsidRDefault="00A87EC6" w:rsidP="00A711D9">
      <w:pPr>
        <w:pStyle w:val="Bodytext2"/>
        <w:pBdr>
          <w:left w:val="none" w:sz="4" w:space="3" w:color="000000"/>
        </w:pBdr>
        <w:shd w:val="clear" w:color="auto" w:fill="auto"/>
        <w:spacing w:before="0"/>
        <w:ind w:firstLine="740"/>
        <w:rPr>
          <w:rStyle w:val="Bodytext2BoldSpacing3pt"/>
          <w:sz w:val="28"/>
          <w:szCs w:val="28"/>
        </w:rPr>
      </w:pPr>
      <w:proofErr w:type="gramStart"/>
      <w:r>
        <w:rPr>
          <w:sz w:val="28"/>
          <w:szCs w:val="28"/>
        </w:rPr>
        <w:t>В целях исполнения Федерального закона от 27 июля 2006 года № 152-ФЗ «О персональных данных»,</w:t>
      </w:r>
      <w:r w:rsidR="0089443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нормативно-правовыми актами, операторами, являющимися государственными и муниципальными органами» и обеспечения защиты персональных данных и предотвращения</w:t>
      </w:r>
      <w:proofErr w:type="gramEnd"/>
      <w:r>
        <w:rPr>
          <w:sz w:val="28"/>
          <w:szCs w:val="28"/>
        </w:rPr>
        <w:t xml:space="preserve"> несанкционированного доступа к обрабатываемой информации в информационных системах персональных данных, администрация Ровеньского района </w:t>
      </w:r>
      <w:r>
        <w:rPr>
          <w:rStyle w:val="Bodytext2BoldSpacing3pt"/>
          <w:sz w:val="28"/>
          <w:szCs w:val="28"/>
        </w:rPr>
        <w:t>постановляет:</w:t>
      </w:r>
    </w:p>
    <w:p w:rsidR="00EB762F" w:rsidRDefault="00A87EC6" w:rsidP="00A711D9">
      <w:pPr>
        <w:pStyle w:val="Bodytext2"/>
        <w:numPr>
          <w:ilvl w:val="0"/>
          <w:numId w:val="15"/>
        </w:numPr>
        <w:pBdr>
          <w:left w:val="none" w:sz="4" w:space="3" w:color="000000"/>
        </w:pBdr>
        <w:shd w:val="clear" w:color="auto" w:fill="auto"/>
        <w:tabs>
          <w:tab w:val="left" w:pos="1016"/>
        </w:tabs>
        <w:spacing w:before="0"/>
        <w:ind w:firstLine="740"/>
      </w:pPr>
      <w:r>
        <w:rPr>
          <w:sz w:val="28"/>
          <w:szCs w:val="28"/>
        </w:rPr>
        <w:t xml:space="preserve">Утвердить политику конфиденциальности </w:t>
      </w:r>
      <w:r w:rsidR="00D24F1D">
        <w:rPr>
          <w:sz w:val="28"/>
          <w:szCs w:val="28"/>
        </w:rPr>
        <w:t>администрации Свистовского сельского поселения</w:t>
      </w:r>
      <w:r>
        <w:rPr>
          <w:sz w:val="28"/>
          <w:szCs w:val="28"/>
        </w:rPr>
        <w:t xml:space="preserve"> (приложение №1).</w:t>
      </w:r>
    </w:p>
    <w:p w:rsidR="00EB762F" w:rsidRDefault="00A87EC6" w:rsidP="00A711D9">
      <w:pPr>
        <w:pStyle w:val="Bodytext2"/>
        <w:numPr>
          <w:ilvl w:val="0"/>
          <w:numId w:val="15"/>
        </w:numPr>
        <w:pBdr>
          <w:left w:val="none" w:sz="4" w:space="3" w:color="000000"/>
        </w:pBdr>
        <w:shd w:val="clear" w:color="auto" w:fill="auto"/>
        <w:tabs>
          <w:tab w:val="left" w:pos="1034"/>
        </w:tabs>
        <w:spacing w:before="0"/>
        <w:ind w:firstLine="740"/>
      </w:pPr>
      <w:r>
        <w:rPr>
          <w:sz w:val="28"/>
          <w:szCs w:val="28"/>
        </w:rPr>
        <w:t>Утвердить типовую форму согласия на обработку персональных данных, разрешенных субъектом персональных данных для распространения (приложение №2).</w:t>
      </w:r>
    </w:p>
    <w:p w:rsidR="00EB762F" w:rsidRDefault="002D2507" w:rsidP="00A711D9">
      <w:pPr>
        <w:pStyle w:val="Bodytext2"/>
        <w:numPr>
          <w:ilvl w:val="0"/>
          <w:numId w:val="15"/>
        </w:numPr>
        <w:pBdr>
          <w:left w:val="none" w:sz="4" w:space="3" w:color="000000"/>
        </w:pBdr>
        <w:shd w:val="clear" w:color="auto" w:fill="auto"/>
        <w:tabs>
          <w:tab w:val="left" w:pos="1027"/>
        </w:tabs>
        <w:spacing w:before="0"/>
        <w:ind w:firstLine="740"/>
      </w:pPr>
      <w:r>
        <w:rPr>
          <w:sz w:val="28"/>
          <w:szCs w:val="28"/>
        </w:rPr>
        <w:t xml:space="preserve">Данное постановление разместить </w:t>
      </w:r>
      <w:r w:rsidRPr="0089443C">
        <w:rPr>
          <w:sz w:val="28"/>
          <w:szCs w:val="28"/>
        </w:rPr>
        <w:t>на сайте</w:t>
      </w:r>
      <w:r w:rsidR="0089443C">
        <w:rPr>
          <w:sz w:val="28"/>
          <w:szCs w:val="28"/>
        </w:rPr>
        <w:t xml:space="preserve"> администрации Свистовского сельского поселения</w:t>
      </w:r>
    </w:p>
    <w:p w:rsidR="00EB762F" w:rsidRDefault="00A87EC6" w:rsidP="00A711D9">
      <w:pPr>
        <w:pStyle w:val="Bodytext2"/>
        <w:numPr>
          <w:ilvl w:val="0"/>
          <w:numId w:val="15"/>
        </w:numPr>
        <w:pBdr>
          <w:left w:val="none" w:sz="4" w:space="3" w:color="000000"/>
        </w:pBdr>
        <w:shd w:val="clear" w:color="auto" w:fill="auto"/>
        <w:tabs>
          <w:tab w:val="left" w:pos="1023"/>
        </w:tabs>
        <w:spacing w:before="0" w:after="692"/>
        <w:ind w:firstLine="740"/>
      </w:pPr>
      <w:r>
        <w:rPr>
          <w:sz w:val="28"/>
          <w:szCs w:val="28"/>
        </w:rPr>
        <w:t>Контроль за исполнением настоящего поста</w:t>
      </w:r>
      <w:r w:rsidR="00134CBD">
        <w:rPr>
          <w:sz w:val="28"/>
          <w:szCs w:val="28"/>
        </w:rPr>
        <w:t xml:space="preserve">новления оставляю </w:t>
      </w:r>
      <w:proofErr w:type="gramStart"/>
      <w:r w:rsidR="00134CBD">
        <w:rPr>
          <w:sz w:val="28"/>
          <w:szCs w:val="28"/>
        </w:rPr>
        <w:t>за</w:t>
      </w:r>
      <w:proofErr w:type="gramEnd"/>
      <w:r w:rsidR="00134CBD">
        <w:rPr>
          <w:sz w:val="28"/>
          <w:szCs w:val="28"/>
        </w:rPr>
        <w:t xml:space="preserve"> собой</w:t>
      </w:r>
    </w:p>
    <w:p w:rsidR="00EB762F" w:rsidRPr="00A711D9" w:rsidRDefault="00A711D9" w:rsidP="00A711D9">
      <w:pPr>
        <w:pStyle w:val="ConsPlusNormal"/>
        <w:pBdr>
          <w:left w:val="none" w:sz="4" w:space="3" w:color="000000"/>
        </w:pBdr>
        <w:jc w:val="both"/>
        <w:rPr>
          <w:sz w:val="28"/>
          <w:szCs w:val="28"/>
        </w:rPr>
      </w:pPr>
      <w:r w:rsidRPr="00A711D9">
        <w:rPr>
          <w:rFonts w:ascii="Times New Roman" w:hAnsi="Times New Roman"/>
          <w:b/>
          <w:sz w:val="28"/>
          <w:szCs w:val="28"/>
        </w:rPr>
        <w:t>Глава администраци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EB762F" w:rsidRDefault="00A711D9">
      <w:pPr>
        <w:pStyle w:val="12"/>
        <w:ind w:left="-142"/>
        <w:jc w:val="both"/>
      </w:pPr>
      <w:r w:rsidRPr="00A711D9">
        <w:rPr>
          <w:b/>
          <w:sz w:val="28"/>
          <w:szCs w:val="28"/>
        </w:rPr>
        <w:t xml:space="preserve">  Свистовского</w:t>
      </w:r>
      <w:r>
        <w:rPr>
          <w:b/>
          <w:sz w:val="28"/>
          <w:szCs w:val="28"/>
        </w:rPr>
        <w:t xml:space="preserve"> </w:t>
      </w:r>
      <w:r w:rsidRPr="00A711D9">
        <w:rPr>
          <w:b/>
          <w:sz w:val="28"/>
          <w:szCs w:val="28"/>
        </w:rPr>
        <w:t>сельского поселения</w:t>
      </w:r>
      <w:r w:rsidR="00A87EC6" w:rsidRPr="00A711D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A87EC6" w:rsidRPr="00A711D9"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А.И.Омутков</w:t>
      </w:r>
      <w:proofErr w:type="spellEnd"/>
      <w:r w:rsidR="00A87EC6" w:rsidRPr="00A711D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</w:p>
    <w:p w:rsidR="00EB762F" w:rsidRDefault="00EB762F">
      <w:pPr>
        <w:pStyle w:val="12"/>
        <w:ind w:left="-142"/>
        <w:jc w:val="both"/>
      </w:pPr>
    </w:p>
    <w:p w:rsidR="00EB762F" w:rsidRDefault="00EB762F">
      <w:pPr>
        <w:pStyle w:val="12"/>
        <w:ind w:left="-142"/>
        <w:jc w:val="both"/>
      </w:pPr>
    </w:p>
    <w:p w:rsidR="00EB762F" w:rsidRDefault="00EB762F">
      <w:pPr>
        <w:pStyle w:val="12"/>
      </w:pPr>
    </w:p>
    <w:p w:rsidR="00EB762F" w:rsidRDefault="00A87EC6">
      <w:pPr>
        <w:pStyle w:val="a4"/>
        <w:rPr>
          <w:b/>
          <w:bCs/>
          <w:color w:val="000000"/>
          <w:spacing w:val="20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EB762F" w:rsidRDefault="00EB762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2F" w:rsidRDefault="00EB762F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18A9" w:rsidRDefault="009218A9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B762F" w:rsidRDefault="00A711D9" w:rsidP="00A711D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A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EB762F" w:rsidRDefault="00A87EC6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B762F" w:rsidRDefault="00FA01D4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Свистовского сельского поселения</w:t>
      </w:r>
    </w:p>
    <w:p w:rsidR="00EB762F" w:rsidRDefault="00A56DA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  <w:r w:rsidR="00A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="00A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36/1</w:t>
      </w:r>
    </w:p>
    <w:p w:rsidR="00EB762F" w:rsidRDefault="00EB762F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</w:p>
    <w:p w:rsidR="00EB762F" w:rsidRDefault="00A87EC6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Политика конфиденциальности </w:t>
      </w:r>
    </w:p>
    <w:p w:rsidR="00EB762F" w:rsidRDefault="00A711D9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администрации Свистовского сельского поселения</w:t>
      </w:r>
    </w:p>
    <w:p w:rsidR="00EB762F" w:rsidRDefault="00EB762F">
      <w:pPr>
        <w:keepNext/>
        <w:keepLines/>
        <w:shd w:val="clear" w:color="auto" w:fill="FFFFFF"/>
        <w:tabs>
          <w:tab w:val="left" w:pos="3916"/>
        </w:tabs>
        <w:spacing w:after="0" w:line="240" w:lineRule="auto"/>
        <w:ind w:left="4260"/>
        <w:rPr>
          <w:rFonts w:ascii="Times New Roman" w:eastAsia="Times New Roman" w:hAnsi="Times New Roman" w:cs="Times New Roman"/>
          <w:sz w:val="28"/>
          <w:szCs w:val="24"/>
        </w:rPr>
      </w:pPr>
      <w:bookmarkStart w:id="1" w:name="bookmark4"/>
    </w:p>
    <w:p w:rsidR="00EB762F" w:rsidRDefault="00A87EC6">
      <w:pPr>
        <w:keepNext/>
        <w:keepLines/>
        <w:numPr>
          <w:ilvl w:val="0"/>
          <w:numId w:val="1"/>
        </w:numPr>
        <w:shd w:val="clear" w:color="auto" w:fill="FFFFFF"/>
        <w:tabs>
          <w:tab w:val="clear" w:pos="720"/>
          <w:tab w:val="left" w:pos="391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Общие положения</w:t>
      </w:r>
      <w:bookmarkEnd w:id="1"/>
    </w:p>
    <w:p w:rsidR="00EB762F" w:rsidRDefault="00A87EC6">
      <w:pPr>
        <w:keepNext/>
        <w:keepLines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" w:name="bookmark5"/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1.1. Основные понятия</w:t>
      </w:r>
      <w:bookmarkEnd w:id="2"/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Автоматизированная обработка персональных данных -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обработка персональных данных с помощью средств вычислительной техники;</w:t>
      </w:r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Администрация Сайта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уполномоченные работники на управление Сайтом, действующие от имени администрации Ровеньского района,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Персональные данные -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Пользователь Сайта (далее - Пользователь) -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лицо, имеющее доступ к Сайту и его сервисам, посредством сети Интернет;</w:t>
      </w:r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Обработка персональных данных -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сбор;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запись;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систематизацию;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накопление;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хранение;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уточнение (обновление, изменение);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извлечение;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использование;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передачу (распространение, предоставление, доступ);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обезличивание;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блокирование;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удаление;</w:t>
      </w:r>
    </w:p>
    <w:p w:rsidR="00EB762F" w:rsidRDefault="00A87EC6">
      <w:pPr>
        <w:numPr>
          <w:ilvl w:val="0"/>
          <w:numId w:val="2"/>
        </w:numPr>
        <w:shd w:val="clear" w:color="auto" w:fill="FFFFFF"/>
        <w:tabs>
          <w:tab w:val="clear" w:pos="720"/>
          <w:tab w:val="left" w:pos="992"/>
          <w:tab w:val="left" w:pos="110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уничтожение.</w:t>
      </w:r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Трансграничная передача персональных данных -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B762F" w:rsidRDefault="00A87EC6" w:rsidP="00A56DAA">
      <w:pPr>
        <w:keepNext/>
        <w:keepLines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bookmark6"/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lastRenderedPageBreak/>
        <w:t>1.2. Назначение политики</w:t>
      </w:r>
      <w:bookmarkEnd w:id="3"/>
    </w:p>
    <w:p w:rsidR="00EB762F" w:rsidRDefault="00A87EC6" w:rsidP="00A56D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Настоящая политика конфиденциальности (далее — Политика) действует в отношении всей защищаемой информации, обрабатываемой в веб-сайте  органов местного самоуправления  Ровеньского района (далее - Сайт), включая персональные данные в понимании применимого законодательства. Владельцем и оператором сервиса является администрация </w:t>
      </w:r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Свистовского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</w:t>
      </w:r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расположенная по адресу: 309755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</w:t>
      </w:r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Белгородская область, </w:t>
      </w:r>
      <w:proofErr w:type="spellStart"/>
      <w:r w:rsidR="00A56DAA" w:rsidRP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Ровеньский</w:t>
      </w:r>
      <w:proofErr w:type="spellEnd"/>
      <w:r w:rsidR="00A56DAA" w:rsidRP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район,                                                                                                                                   с. Свистовка, ул. Центральная д.76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(далее - Администрация Сайта).</w:t>
      </w:r>
    </w:p>
    <w:p w:rsidR="00EB762F" w:rsidRDefault="00A87EC6" w:rsidP="00A56D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Администрация Сайта при использовании Сайта обрабатывает информацию в строгом соответствии с действующим законодательством.</w:t>
      </w:r>
    </w:p>
    <w:p w:rsidR="00EB762F" w:rsidRDefault="00A87EC6" w:rsidP="00A56DAA">
      <w:pPr>
        <w:shd w:val="clear" w:color="auto" w:fill="FFFFFF"/>
        <w:spacing w:after="366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Политика призвана объяснить, какие сведения собирает и считает конфиденциальными Администрация Сайта, каким образом их обрабатывает, хранит и защищает.</w:t>
      </w:r>
    </w:p>
    <w:p w:rsidR="00EB762F" w:rsidRPr="00A56DAA" w:rsidRDefault="00A87EC6" w:rsidP="00A56DAA">
      <w:pPr>
        <w:pStyle w:val="a3"/>
        <w:keepNext/>
        <w:keepLines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4" w:name="bookmark7"/>
      <w:r w:rsidRPr="00A56DA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Основные права Пользователя</w:t>
      </w:r>
      <w:bookmarkEnd w:id="4"/>
    </w:p>
    <w:p w:rsidR="00EB762F" w:rsidRDefault="00A87EC6" w:rsidP="00A56D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случае если это предусмотрено действующим законодательством, Пользователь имеет право на доступ к своим персональным данным, обрабатываемым Администрацией Сайта в соответствии с настоящей Политикой.</w:t>
      </w:r>
    </w:p>
    <w:p w:rsidR="00EB762F" w:rsidRDefault="00A87EC6" w:rsidP="00A56D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Если какая-либо информация о Пользователе, которую хранит о нем Администрация Сайта, некорректная или неполная Пользователь имеет право:</w:t>
      </w:r>
    </w:p>
    <w:p w:rsidR="00EB762F" w:rsidRDefault="00A87EC6" w:rsidP="00A56DAA">
      <w:pPr>
        <w:numPr>
          <w:ilvl w:val="0"/>
          <w:numId w:val="4"/>
        </w:numPr>
        <w:shd w:val="clear" w:color="auto" w:fill="FFFFFF"/>
        <w:tabs>
          <w:tab w:val="clear" w:pos="720"/>
          <w:tab w:val="left" w:pos="98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требовать удаления его персональных данных;</w:t>
      </w:r>
    </w:p>
    <w:p w:rsidR="00EB762F" w:rsidRDefault="00A87EC6" w:rsidP="00A56DAA">
      <w:pPr>
        <w:numPr>
          <w:ilvl w:val="0"/>
          <w:numId w:val="4"/>
        </w:numPr>
        <w:shd w:val="clear" w:color="auto" w:fill="FFFFFF"/>
        <w:tabs>
          <w:tab w:val="clear" w:pos="720"/>
          <w:tab w:val="left" w:pos="98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требовать ограничений на обработку его персональных данных;</w:t>
      </w:r>
    </w:p>
    <w:p w:rsidR="00EB762F" w:rsidRDefault="00A87EC6" w:rsidP="00A56DAA">
      <w:pPr>
        <w:numPr>
          <w:ilvl w:val="0"/>
          <w:numId w:val="4"/>
        </w:numPr>
        <w:shd w:val="clear" w:color="auto" w:fill="FFFFFF"/>
        <w:tabs>
          <w:tab w:val="clear" w:pos="720"/>
          <w:tab w:val="left" w:pos="93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возражать против обработки его персональных данных, если это предусмотрено действующим законодательством.</w:t>
      </w:r>
    </w:p>
    <w:p w:rsidR="00EB762F" w:rsidRDefault="00A87EC6" w:rsidP="00A56D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Администрация Сайта  выполняет указанные запросы в соответствии с действующим законодательством.</w:t>
      </w:r>
    </w:p>
    <w:p w:rsidR="00EB762F" w:rsidRDefault="00A87EC6" w:rsidP="00A56D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случаях, предусмотренных действующим законодательством, Пользователь может также обладать другими правами, не указанными выше.</w:t>
      </w:r>
    </w:p>
    <w:p w:rsidR="00EB762F" w:rsidRDefault="00A87EC6" w:rsidP="00A56DAA">
      <w:pPr>
        <w:shd w:val="clear" w:color="auto" w:fill="FFFFFF"/>
        <w:spacing w:after="366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Для осуществления вышеуказанных прав, Пользователь может обратиться с запросом в техническую поддержку Сайта, а в случае отсутствия доступа к указанной функции в интерфейсе, связаться с Администрацией Сайта.</w:t>
      </w:r>
    </w:p>
    <w:p w:rsidR="00EB762F" w:rsidRPr="00A56DAA" w:rsidRDefault="00A87EC6" w:rsidP="00A56DAA">
      <w:pPr>
        <w:pStyle w:val="a3"/>
        <w:keepNext/>
        <w:keepLines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5" w:name="bookmark8"/>
      <w:r w:rsidRPr="00A56DA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Цели сбора персональных данных</w:t>
      </w:r>
      <w:bookmarkEnd w:id="5"/>
    </w:p>
    <w:p w:rsidR="00EB762F" w:rsidRDefault="00A87EC6" w:rsidP="00A56D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Администрация Сайта обрабатывает данные Пользователя в определенных целях, и только те данные, которые имеют отношение к достижению таких целей.</w:t>
      </w:r>
    </w:p>
    <w:p w:rsidR="00EB762F" w:rsidRDefault="00A87EC6" w:rsidP="00A56D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Целями обработки данных являет предоставление Пользователю доступа к Сайту.</w:t>
      </w:r>
    </w:p>
    <w:p w:rsidR="00EB762F" w:rsidRDefault="00EB762F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762F" w:rsidRDefault="00A87EC6">
      <w:pPr>
        <w:keepNext/>
        <w:keepLines/>
        <w:numPr>
          <w:ilvl w:val="0"/>
          <w:numId w:val="7"/>
        </w:numPr>
        <w:shd w:val="clear" w:color="auto" w:fill="FFFFFF"/>
        <w:tabs>
          <w:tab w:val="left" w:pos="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6" w:name="bookmark9"/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Какую информацию собирает и обрабатывает Администрация Сайта</w:t>
      </w:r>
      <w:bookmarkEnd w:id="6"/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Персональная информация, собранная в процессе работы Сайта, может различаться в зависимости от того, как Пользователь использует Сайт.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Администрация Сайта не проверяет предоставленные Пользователем данные и не судит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их достоверности  исходя из того, что Пользователь предоставляет достоверные и достаточные данные, а также своевременно обновляет их.</w:t>
      </w:r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Посредством Сайта могут обрабатываться следующие данные о Пользователе:</w:t>
      </w:r>
    </w:p>
    <w:p w:rsidR="00EB762F" w:rsidRDefault="00A87EC6">
      <w:pPr>
        <w:numPr>
          <w:ilvl w:val="0"/>
          <w:numId w:val="8"/>
        </w:numPr>
        <w:shd w:val="clear" w:color="auto" w:fill="FFFFFF"/>
        <w:tabs>
          <w:tab w:val="clear" w:pos="720"/>
          <w:tab w:val="left" w:pos="952"/>
        </w:tabs>
        <w:spacing w:after="0" w:line="240" w:lineRule="auto"/>
        <w:ind w:left="142"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Информация об активности Пользователя во время использования Сайта.</w:t>
      </w:r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Администрация Сайта не имеет доступа к реквизитам банковских карт, прямо или косвенно связанные с оплатой услуг и сервисов, не осуществляет любых действий в отношении таких данных, включая их сбор, систематизацию, накопление, хранение, уточнение (обновление, изменение), использование, распространение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передача), обезличивание, блокирование, уничтожение, трансграничную передачу.</w:t>
      </w:r>
      <w:proofErr w:type="gramEnd"/>
    </w:p>
    <w:p w:rsidR="00EB762F" w:rsidRDefault="00A87EC6">
      <w:pPr>
        <w:shd w:val="clear" w:color="auto" w:fill="FFFFFF"/>
        <w:spacing w:after="366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Администрация Сайта не принимает решений, порождающих для Пользователя юридические последствия или иным образом затрагивающих его права и законные интересы на основании исключительно автоматизированной обработки персональных данных.</w:t>
      </w:r>
    </w:p>
    <w:p w:rsidR="00EB762F" w:rsidRPr="00A56DAA" w:rsidRDefault="00A87EC6" w:rsidP="00A56DAA">
      <w:pPr>
        <w:pStyle w:val="a3"/>
        <w:keepNext/>
        <w:keepLines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7" w:name="bookmark10"/>
      <w:r w:rsidRPr="00A56DA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Кому может передаваться информация</w:t>
      </w:r>
      <w:bookmarkEnd w:id="7"/>
    </w:p>
    <w:p w:rsidR="00EB762F" w:rsidRDefault="00A87EC6">
      <w:pPr>
        <w:shd w:val="clear" w:color="auto" w:fill="FFFFFF"/>
        <w:spacing w:after="369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Администрация Сайта не раскрывает информацию Пользователя третьим лицам, за исключением случаев, прямо предусмотренных действующим законодательством.</w:t>
      </w:r>
    </w:p>
    <w:p w:rsidR="00EB762F" w:rsidRDefault="00A87EC6">
      <w:pPr>
        <w:keepNext/>
        <w:keepLines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8" w:name="bookmark11"/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Где обрабатывается и хранится информация Пользователя</w:t>
      </w:r>
      <w:bookmarkEnd w:id="8"/>
    </w:p>
    <w:p w:rsidR="00EB762F" w:rsidRDefault="00A87EC6">
      <w:pPr>
        <w:shd w:val="clear" w:color="auto" w:fill="FFFFFF"/>
        <w:spacing w:after="372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Серверы Сайта, на которых осуществляется сбор и обработка информации, расположены на площадке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Минцифры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России Технологический портал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Госвеб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пределах Российской Федерации.</w:t>
      </w:r>
    </w:p>
    <w:p w:rsidR="00EB762F" w:rsidRDefault="00A87EC6">
      <w:pPr>
        <w:keepNext/>
        <w:keepLines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9" w:name="bookmark12"/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Как долго Администрация Сайта хранит информацию Пользователя</w:t>
      </w:r>
      <w:bookmarkEnd w:id="9"/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Администрация Сайта хранит данные Пользователя в течение всего времени использования Сайта.</w:t>
      </w:r>
    </w:p>
    <w:p w:rsidR="00EB762F" w:rsidRDefault="00A87EC6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Для удаления из Сайта каких-либо учетных записей или данных в целом, Пользователю необходимо обратиться с запросом в Администрацию Сайта.</w:t>
      </w:r>
    </w:p>
    <w:p w:rsidR="00EB762F" w:rsidRDefault="00EB762F">
      <w:pPr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762F" w:rsidRDefault="00A87EC6">
      <w:pPr>
        <w:keepNext/>
        <w:keepLines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0" w:name="bookmark13"/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Как Администрация Сайта защищает информацию Пользователя</w:t>
      </w:r>
      <w:bookmarkEnd w:id="10"/>
    </w:p>
    <w:p w:rsidR="00EB762F" w:rsidRDefault="00A87EC6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Администрация внедрила достаточные технические и организационные меры для защиты данных Пользователя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</w:t>
      </w:r>
    </w:p>
    <w:p w:rsidR="00EB762F" w:rsidRDefault="00A87EC6">
      <w:pPr>
        <w:shd w:val="clear" w:color="auto" w:fill="FFFFFF"/>
        <w:spacing w:after="366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Клиентский компьютер должен быть оснащен современным антивирусом с актуальными базами, иметь последнюю версию браузера и плагинов, использовать современную операционную систему. Пользователь Сайта должен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иметь  базовые представления о компьютерной безопасности и соблюдать требования компьютерной гигиены.</w:t>
      </w:r>
    </w:p>
    <w:p w:rsidR="00EB762F" w:rsidRPr="00A56DAA" w:rsidRDefault="00A87EC6" w:rsidP="00A56DAA">
      <w:pPr>
        <w:pStyle w:val="a3"/>
        <w:keepNext/>
        <w:keepLines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11" w:name="bookmark14"/>
      <w:r w:rsidRPr="00A56DAA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Вопросы и предложения</w:t>
      </w:r>
      <w:bookmarkEnd w:id="11"/>
    </w:p>
    <w:p w:rsidR="00EB762F" w:rsidRDefault="00A87EC6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Администрация Сайта принимает вопросы и предложения, касающиеся исполнения или изменения настоящей Политики. Пользователь может обратиться по контактам, указанным в разделе </w:t>
      </w:r>
      <w:r w:rsidR="00A56DAA" w:rsidRPr="00A56DAA">
        <w:rPr>
          <w:rFonts w:ascii="Times New Roman" w:eastAsia="Times New Roman" w:hAnsi="Times New Roman" w:cs="Times New Roman"/>
          <w:sz w:val="28"/>
          <w:szCs w:val="24"/>
          <w:lang w:eastAsia="ru-RU"/>
        </w:rPr>
        <w:t>https://svistovka</w:t>
      </w:r>
      <w:r w:rsidR="00A56DAA">
        <w:rPr>
          <w:rFonts w:ascii="Times New Roman" w:eastAsia="Times New Roman" w:hAnsi="Times New Roman" w:cs="Times New Roman"/>
          <w:sz w:val="28"/>
          <w:szCs w:val="24"/>
          <w:lang w:eastAsia="ru-RU"/>
        </w:rPr>
        <w:t>-r31.gosweb.gosuslugi.ru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Воспользоваться этим способом связи Пользователь может также для направления запросов о реализации его прав или жалоб относительно некорректности информации Пользователя или незаконности ее обработки.</w:t>
      </w: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62F" w:rsidRDefault="00EB762F">
      <w:pPr>
        <w:shd w:val="clear" w:color="auto" w:fill="FFFFFF"/>
        <w:spacing w:after="523" w:line="240" w:lineRule="auto"/>
        <w:ind w:right="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AA" w:rsidRDefault="00A56DA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AA" w:rsidRDefault="00A56DA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AA" w:rsidRDefault="00A56DA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AA" w:rsidRDefault="00A56DA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AA" w:rsidRDefault="00A56DA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8A9" w:rsidRDefault="009218A9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62F" w:rsidRDefault="00A87EC6">
      <w:pPr>
        <w:pStyle w:val="a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EB762F" w:rsidRDefault="00A87EC6">
      <w:pPr>
        <w:pStyle w:val="a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B762F" w:rsidRDefault="00FA01D4">
      <w:pPr>
        <w:pStyle w:val="a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Свистовского сельского поселения</w:t>
      </w:r>
      <w:r w:rsidR="00A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762F" w:rsidRDefault="00A10DE3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="00A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A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36/1</w:t>
      </w:r>
    </w:p>
    <w:p w:rsidR="00EB762F" w:rsidRDefault="00EB762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762F" w:rsidRDefault="00A87EC6">
      <w:pPr>
        <w:shd w:val="clear" w:color="auto" w:fill="FFFFFF"/>
        <w:spacing w:after="2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Типовая форма</w:t>
      </w:r>
    </w:p>
    <w:p w:rsidR="00EB762F" w:rsidRDefault="00A87EC6">
      <w:pPr>
        <w:shd w:val="clear" w:color="auto" w:fill="FFFFFF"/>
        <w:spacing w:after="24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согласия на обработку персональных данных, разрешенных субъектом персональных данных для распространения </w:t>
      </w:r>
    </w:p>
    <w:p w:rsidR="00A10DE3" w:rsidRDefault="00A87EC6">
      <w:pPr>
        <w:shd w:val="clear" w:color="auto" w:fill="FFFFFF"/>
        <w:spacing w:after="244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0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r w:rsidR="00A56DAA" w:rsidRPr="00A10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Свистовского сельского поселения</w:t>
      </w:r>
      <w:r w:rsidRPr="00A10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адрес: </w:t>
      </w:r>
    </w:p>
    <w:p w:rsidR="00EB762F" w:rsidRDefault="00A87EC6">
      <w:pPr>
        <w:shd w:val="clear" w:color="auto" w:fill="FFFFFF"/>
        <w:spacing w:after="244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DE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Белгородская обл.,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spellStart"/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Ровеньский</w:t>
      </w:r>
      <w:proofErr w:type="spellEnd"/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р-н</w:t>
      </w:r>
      <w:proofErr w:type="gramStart"/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proofErr w:type="gramEnd"/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gramStart"/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proofErr w:type="gramEnd"/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="00A10DE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A56DA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Свистовка ул. Центральная д. 76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B762F" w:rsidRDefault="00A87EC6">
      <w:pPr>
        <w:shd w:val="clear" w:color="auto" w:fill="FFFFFF"/>
        <w:spacing w:after="244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EB762F" w:rsidRDefault="00A87EC6">
      <w:pPr>
        <w:shd w:val="clear" w:color="auto" w:fill="FFFFFF"/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(Ф.И.О. субъекта персональных данных)</w:t>
      </w:r>
    </w:p>
    <w:p w:rsidR="00EB762F" w:rsidRDefault="00A87EC6">
      <w:pPr>
        <w:shd w:val="clear" w:color="auto" w:fill="FFFFFF"/>
        <w:tabs>
          <w:tab w:val="left" w:pos="9862"/>
        </w:tabs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,</w:t>
      </w:r>
    </w:p>
    <w:p w:rsidR="00EB762F" w:rsidRDefault="00A87EC6">
      <w:pPr>
        <w:shd w:val="clear" w:color="auto" w:fill="FFFFFF"/>
        <w:tabs>
          <w:tab w:val="left" w:pos="9862"/>
        </w:tabs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,</w:t>
      </w:r>
    </w:p>
    <w:p w:rsidR="00EB762F" w:rsidRDefault="00A87EC6">
      <w:pPr>
        <w:shd w:val="clear" w:color="auto" w:fill="FFFFFF"/>
        <w:tabs>
          <w:tab w:val="left" w:pos="9862"/>
        </w:tabs>
        <w:spacing w:after="240" w:line="240" w:lineRule="auto"/>
        <w:ind w:left="4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почтовый адрес: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EB762F" w:rsidRDefault="00A87EC6">
      <w:pPr>
        <w:shd w:val="clear" w:color="auto" w:fill="FFFFFF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Согласие</w:t>
      </w:r>
    </w:p>
    <w:p w:rsidR="00EB762F" w:rsidRDefault="00A87EC6">
      <w:pPr>
        <w:shd w:val="clear" w:color="auto" w:fill="FFFFFF"/>
        <w:spacing w:after="229" w:line="240" w:lineRule="auto"/>
        <w:ind w:right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обработку персональных данных,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 разрешенных субъектом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 для распространения</w:t>
      </w:r>
    </w:p>
    <w:p w:rsidR="00EB762F" w:rsidRDefault="00A87EC6">
      <w:pPr>
        <w:shd w:val="clear" w:color="auto" w:fill="FFFFFF"/>
        <w:spacing w:after="514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EB762F" w:rsidRDefault="00A87EC6">
      <w:pPr>
        <w:shd w:val="clear" w:color="auto" w:fill="FFFFFF"/>
        <w:spacing w:after="0" w:line="240" w:lineRule="auto"/>
        <w:ind w:firstLine="2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(Ф.И.О. паспортные данные,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вт.ч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дата выдачи, выдавший орган)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руководствуясь ст. 10.1 Федерального закона от 27.07.2006 N 152-ФЗ "О персональных данных", заявляю о согласии на распространение подлежащих обработке персональных данных оператором - администрацией Ровеньского района  с целью:</w:t>
      </w:r>
    </w:p>
    <w:p w:rsidR="00EB762F" w:rsidRDefault="00A87EC6">
      <w:pPr>
        <w:numPr>
          <w:ilvl w:val="0"/>
          <w:numId w:val="14"/>
        </w:numPr>
        <w:shd w:val="clear" w:color="auto" w:fill="FFFFFF"/>
        <w:tabs>
          <w:tab w:val="left" w:pos="2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обеспечения соблюдения законов и иных нормативных правовых актов Российской Федерации, Белгородской области, Ровеньского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локальных распорядительных актов Оператора;</w:t>
      </w:r>
    </w:p>
    <w:p w:rsidR="00EB762F" w:rsidRDefault="00A87EC6" w:rsidP="00A56DAA">
      <w:pPr>
        <w:numPr>
          <w:ilvl w:val="0"/>
          <w:numId w:val="14"/>
        </w:numPr>
        <w:shd w:val="clear" w:color="auto" w:fill="FFFFFF"/>
        <w:tabs>
          <w:tab w:val="left" w:pos="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видео- и фотосъемки и размещение материалов на официальном сайте </w:t>
      </w:r>
      <w:r w:rsidR="00A56DAA" w:rsidRPr="00A56DAA">
        <w:rPr>
          <w:rFonts w:ascii="Times New Roman" w:eastAsia="Times New Roman" w:hAnsi="Times New Roman" w:cs="Times New Roman"/>
          <w:color w:val="000000"/>
          <w:lang w:eastAsia="ru-RU"/>
        </w:rPr>
        <w:t>https://svistovka</w:t>
      </w:r>
      <w:r w:rsidR="00A56DAA">
        <w:rPr>
          <w:rFonts w:ascii="Times New Roman" w:eastAsia="Times New Roman" w:hAnsi="Times New Roman" w:cs="Times New Roman"/>
          <w:color w:val="000000"/>
          <w:lang w:eastAsia="ru-RU"/>
        </w:rPr>
        <w:t>-r31.gosweb.gosuslugi.ru</w:t>
      </w:r>
    </w:p>
    <w:tbl>
      <w:tblPr>
        <w:tblW w:w="0" w:type="auto"/>
        <w:tblCellSpacing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2621"/>
        <w:gridCol w:w="2275"/>
        <w:gridCol w:w="2544"/>
      </w:tblGrid>
      <w:tr w:rsidR="00EB762F">
        <w:trPr>
          <w:trHeight w:val="1076"/>
          <w:tblCellSpacing w:w="0" w:type="dxa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</w:t>
            </w:r>
          </w:p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персональных</w:t>
            </w:r>
          </w:p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к распространению (да/нет)</w:t>
            </w:r>
          </w:p>
        </w:tc>
        <w:tc>
          <w:tcPr>
            <w:tcW w:w="254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и запреты</w:t>
            </w:r>
          </w:p>
        </w:tc>
      </w:tr>
      <w:tr w:rsidR="00EB762F">
        <w:trPr>
          <w:trHeight w:val="472"/>
          <w:tblCellSpacing w:w="0" w:type="dxa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Персональные</w:t>
            </w:r>
          </w:p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8"/>
          <w:tblCellSpacing w:w="0" w:type="dxa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8"/>
          <w:tblCellSpacing w:w="0" w:type="dxa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 наличии)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8"/>
          <w:tblCellSpacing w:w="0" w:type="dxa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рождения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72"/>
          <w:tblCellSpacing w:w="0" w:type="dxa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 рождения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8"/>
          <w:tblCellSpacing w:w="0" w:type="dxa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4"/>
          <w:tblCellSpacing w:w="0" w:type="dxa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рождения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4"/>
          <w:tblCellSpacing w:w="0" w:type="dxa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8"/>
          <w:tblCellSpacing w:w="0" w:type="dxa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положение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82"/>
          <w:tblCellSpacing w:w="0" w:type="dxa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762F" w:rsidRDefault="00A8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621"/>
        <w:gridCol w:w="2275"/>
        <w:gridCol w:w="2372"/>
      </w:tblGrid>
      <w:tr w:rsidR="00EB762F">
        <w:trPr>
          <w:trHeight w:val="500"/>
          <w:tblCellSpacing w:w="0" w:type="dxa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профессия (должность)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положение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75"/>
          <w:tblCellSpacing w:w="0" w:type="dxa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</w:t>
            </w:r>
          </w:p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</w:t>
            </w:r>
          </w:p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персональных</w:t>
            </w:r>
          </w:p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расовая принадлежность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национальность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6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взгляды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7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религиозные убеждения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7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философские убеждения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7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здоровья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71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интимной</w:t>
            </w:r>
            <w:proofErr w:type="gramEnd"/>
          </w:p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7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судимости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472"/>
          <w:tblCellSpacing w:w="0" w:type="dxa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Биометрические</w:t>
            </w:r>
          </w:p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персональные</w:t>
            </w:r>
          </w:p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ДНК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62F">
        <w:trPr>
          <w:trHeight w:val="98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B762F" w:rsidRDefault="00EB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цветное цифровое фото граф и чес кое изображение лица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762F" w:rsidRDefault="00A87EC6" w:rsidP="008D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5378"/>
      </w:tblGrid>
      <w:tr w:rsidR="00EB762F">
        <w:trPr>
          <w:trHeight w:val="479"/>
          <w:tblCellSpacing w:w="0" w:type="dxa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ind w:left="1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с персональными данными</w:t>
            </w:r>
          </w:p>
        </w:tc>
      </w:tr>
      <w:tr w:rsidR="00EB762F">
        <w:trPr>
          <w:trHeight w:val="724"/>
          <w:tblCellSpacing w:w="0" w:type="dxa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https://rovenkiadm.gosuslugi.ru/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EB762F">
        <w:trPr>
          <w:trHeight w:val="468"/>
          <w:tblCellSpacing w:w="0" w:type="dxa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C969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s://ok.ru/" w:history="1">
              <w:r w:rsidR="00A87EC6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ru-RU"/>
                </w:rPr>
                <w:t>https://ok.ru/</w:t>
              </w:r>
            </w:hyperlink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EB762F">
        <w:trPr>
          <w:trHeight w:val="475"/>
          <w:tblCellSpacing w:w="0" w:type="dxa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s://vk.ru/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62F" w:rsidRDefault="00A87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EB762F" w:rsidRDefault="00A8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62F" w:rsidRDefault="00A87EC6" w:rsidP="008D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дано на срок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EB762F" w:rsidRDefault="00A87EC6">
      <w:pPr>
        <w:shd w:val="clear" w:color="auto" w:fill="FFFFFF"/>
        <w:spacing w:after="0" w:line="240" w:lineRule="auto"/>
        <w:ind w:left="3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95250" cy="85725"/>
                <wp:effectExtent l="0" t="0" r="0" b="0"/>
                <wp:docPr id="3" name="Прямоугольник 3" descr="data:image/png;base64,iVBORw0KGgoAAAANSUhEUgAAAAoAAAAJCAYAAAALpr0TAAAAW0lEQVQoU5XPsQ1AUBQF0CMqq2hspDKAQkKl12nFCHZR2MECJhAJiYL4Xn1y77uRwIsCnd+wxIoJORIM97YrsUKMDi029E+wxowUC7I32JxpI443ijf4OT549Q7WTwwKx4DAa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2" o:spid="_x0000_s2" o:spt="1" style="mso-wrap-distance-left:0.0pt;mso-wrap-distance-top:0.0pt;mso-wrap-distance-right:0.0pt;mso-wrap-distance-bottom:0.0pt;width:7.5pt;height:6.8pt;" coordsize="100000,100000" path="" filled="f" stroked="f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95250" cy="95250"/>
                <wp:effectExtent l="0" t="0" r="0" b="0"/>
                <wp:docPr id="4" name="Прямоугольник 2" descr="data:image/png;base64,iVBORw0KGgoAAAANSUhEUgAAAAoAAAAKCAYAAACNMs+9AAAAVklEQVQoU5XPMQ5AQBQE0Le9EyicUeIEEodQoqV0HrXCIURCopDd9euXmT9B5oVM5zfsUKDGigHLu+1JvGCJBjP6GDxQYcMegxNGtPcbn9XJ8b9XJxNPdLcNC/RWZu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3" o:spid="_x0000_s3" o:spt="1" style="mso-wrap-distance-left:0.0pt;mso-wrap-distance-top:0.0pt;mso-wrap-distance-right:0.0pt;mso-wrap-distance-bottom:0.0pt;width:7.5pt;height:7.5pt;" coordsize="100000,100000" path="" filled="f" stroked="f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33350" cy="114300"/>
                <wp:effectExtent l="0" t="0" r="0" b="0"/>
                <wp:docPr id="5" name="Прямоугольник 1" descr="data:image/png;base64,iVBORw0KGgoAAAANSUhEUgAAAA4AAAAMCAYAAABSgIzaAAAAQ0lEQVQoU2NkIBMwkqmPAabRh4GBYTOSIQ8ZGBgU8BmKrNGFgYGhgFgXjHSNBgwMDB0MDAwe2AKM4ngkNhbg6si2EQCMsQkNe12zD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 id="shape 4" o:spid="_x0000_s4" o:spt="1" style="mso-wrap-distance-left:0.0pt;mso-wrap-distance-top:0.0pt;mso-wrap-distance-right:0.0pt;mso-wrap-distance-bottom:0.0pt;width:10.5pt;height:9.0pt;" coordsize="100000,100000" path="" filled="f" stroked="f">
                <v:path textboxrect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lang w:eastAsia="ru-RU"/>
        </w:rPr>
        <w:t>(определенный период времени или дата окончания срока действия).</w:t>
      </w:r>
    </w:p>
    <w:p w:rsidR="00EB762F" w:rsidRDefault="00A87EC6">
      <w:pPr>
        <w:shd w:val="clear" w:color="auto" w:fill="FFFFFF"/>
        <w:spacing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Субъект персональных данных:</w:t>
      </w:r>
    </w:p>
    <w:p w:rsidR="00EB762F" w:rsidRDefault="00A87EC6">
      <w:r>
        <w:rPr>
          <w:rFonts w:ascii="Times New Roman" w:eastAsia="Times New Roman" w:hAnsi="Times New Roman" w:cs="Times New Roman"/>
          <w:color w:val="000000"/>
          <w:lang w:eastAsia="ru-RU"/>
        </w:rPr>
        <w:tab/>
        <w:t>(подпись) /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(Ф.И.О.)</w:t>
      </w:r>
    </w:p>
    <w:sectPr w:rsidR="00EB762F" w:rsidSect="00A56D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95" w:rsidRDefault="00C96995">
      <w:pPr>
        <w:spacing w:after="0" w:line="240" w:lineRule="auto"/>
      </w:pPr>
      <w:r>
        <w:separator/>
      </w:r>
    </w:p>
  </w:endnote>
  <w:endnote w:type="continuationSeparator" w:id="0">
    <w:p w:rsidR="00C96995" w:rsidRDefault="00C9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95" w:rsidRDefault="00C96995">
      <w:pPr>
        <w:spacing w:after="0" w:line="240" w:lineRule="auto"/>
      </w:pPr>
      <w:r>
        <w:separator/>
      </w:r>
    </w:p>
  </w:footnote>
  <w:footnote w:type="continuationSeparator" w:id="0">
    <w:p w:rsidR="00C96995" w:rsidRDefault="00C9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29E8"/>
    <w:multiLevelType w:val="hybridMultilevel"/>
    <w:tmpl w:val="DBEEBFD8"/>
    <w:lvl w:ilvl="0" w:tplc="32EE40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2B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B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49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2B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E9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EB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4B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85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03B4"/>
    <w:multiLevelType w:val="hybridMultilevel"/>
    <w:tmpl w:val="64AEF8EA"/>
    <w:lvl w:ilvl="0" w:tplc="C4545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736E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21D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B45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A6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82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AA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4A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80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23CE3"/>
    <w:multiLevelType w:val="hybridMultilevel"/>
    <w:tmpl w:val="37308BBA"/>
    <w:lvl w:ilvl="0" w:tplc="08969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ECF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223C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0280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6AF2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48BE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AE44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0C8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94B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93B72"/>
    <w:multiLevelType w:val="hybridMultilevel"/>
    <w:tmpl w:val="805A9688"/>
    <w:lvl w:ilvl="0" w:tplc="462EC8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300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0D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87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265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2D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ED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09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D2A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83EB6"/>
    <w:multiLevelType w:val="hybridMultilevel"/>
    <w:tmpl w:val="17AA3210"/>
    <w:lvl w:ilvl="0" w:tplc="DC124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96A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C44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9E21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0CA5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207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0A2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7E8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5659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05453"/>
    <w:multiLevelType w:val="hybridMultilevel"/>
    <w:tmpl w:val="6618355C"/>
    <w:lvl w:ilvl="0" w:tplc="7B1078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4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88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C1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CE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068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81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4E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A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737FA"/>
    <w:multiLevelType w:val="hybridMultilevel"/>
    <w:tmpl w:val="4C9A2A0C"/>
    <w:lvl w:ilvl="0" w:tplc="991EB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36F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B4A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6EF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DADB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EC6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8422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CEF3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463F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D21B8"/>
    <w:multiLevelType w:val="hybridMultilevel"/>
    <w:tmpl w:val="846804BE"/>
    <w:lvl w:ilvl="0" w:tplc="3A1E176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84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968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C7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2B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E7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87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C9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26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A212F"/>
    <w:multiLevelType w:val="hybridMultilevel"/>
    <w:tmpl w:val="8DAC9F44"/>
    <w:lvl w:ilvl="0" w:tplc="84D087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27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673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CA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69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F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E9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04E65"/>
    <w:multiLevelType w:val="hybridMultilevel"/>
    <w:tmpl w:val="999429B6"/>
    <w:lvl w:ilvl="0" w:tplc="8D987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008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FA29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7654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0415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D4C0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A420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887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5443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A1490"/>
    <w:multiLevelType w:val="hybridMultilevel"/>
    <w:tmpl w:val="102E31C6"/>
    <w:lvl w:ilvl="0" w:tplc="FC88B5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63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8E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A9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41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C3D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C8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A0B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84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43B5A"/>
    <w:multiLevelType w:val="hybridMultilevel"/>
    <w:tmpl w:val="3CCE06D2"/>
    <w:lvl w:ilvl="0" w:tplc="E696BDB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AC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E420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2C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25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F09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8CF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6C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6D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85188"/>
    <w:multiLevelType w:val="hybridMultilevel"/>
    <w:tmpl w:val="4BA0C20E"/>
    <w:lvl w:ilvl="0" w:tplc="211819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4B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27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88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6E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9E4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85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4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C1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012D0"/>
    <w:multiLevelType w:val="hybridMultilevel"/>
    <w:tmpl w:val="D70CA7AC"/>
    <w:lvl w:ilvl="0" w:tplc="FDA6834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A43860A0">
      <w:start w:val="1"/>
      <w:numFmt w:val="decimal"/>
      <w:lvlText w:val=""/>
      <w:lvlJc w:val="left"/>
    </w:lvl>
    <w:lvl w:ilvl="2" w:tplc="5AD05FC4">
      <w:start w:val="1"/>
      <w:numFmt w:val="decimal"/>
      <w:lvlText w:val=""/>
      <w:lvlJc w:val="left"/>
    </w:lvl>
    <w:lvl w:ilvl="3" w:tplc="6AAA68B0">
      <w:start w:val="1"/>
      <w:numFmt w:val="decimal"/>
      <w:lvlText w:val=""/>
      <w:lvlJc w:val="left"/>
    </w:lvl>
    <w:lvl w:ilvl="4" w:tplc="A5E61856">
      <w:start w:val="1"/>
      <w:numFmt w:val="decimal"/>
      <w:lvlText w:val=""/>
      <w:lvlJc w:val="left"/>
    </w:lvl>
    <w:lvl w:ilvl="5" w:tplc="17F8099A">
      <w:start w:val="1"/>
      <w:numFmt w:val="decimal"/>
      <w:lvlText w:val=""/>
      <w:lvlJc w:val="left"/>
    </w:lvl>
    <w:lvl w:ilvl="6" w:tplc="AA004814">
      <w:start w:val="1"/>
      <w:numFmt w:val="decimal"/>
      <w:lvlText w:val=""/>
      <w:lvlJc w:val="left"/>
    </w:lvl>
    <w:lvl w:ilvl="7" w:tplc="7A824218">
      <w:start w:val="1"/>
      <w:numFmt w:val="decimal"/>
      <w:lvlText w:val=""/>
      <w:lvlJc w:val="left"/>
    </w:lvl>
    <w:lvl w:ilvl="8" w:tplc="27D2FC3E">
      <w:start w:val="1"/>
      <w:numFmt w:val="decimal"/>
      <w:lvlText w:val=""/>
      <w:lvlJc w:val="left"/>
    </w:lvl>
  </w:abstractNum>
  <w:abstractNum w:abstractNumId="14">
    <w:nsid w:val="7C133C41"/>
    <w:multiLevelType w:val="hybridMultilevel"/>
    <w:tmpl w:val="898C5DCA"/>
    <w:lvl w:ilvl="0" w:tplc="98883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FABF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8A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E80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16CD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84A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76C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20AB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664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C3D8C"/>
    <w:multiLevelType w:val="hybridMultilevel"/>
    <w:tmpl w:val="E2706D60"/>
    <w:lvl w:ilvl="0" w:tplc="52FAB6BC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 w:tplc="32EE4042">
        <w:start w:val="1"/>
        <w:numFmt w:val="decimal"/>
        <w:lvlText w:val="%1."/>
        <w:lvlJc w:val="left"/>
      </w:lvl>
    </w:lvlOverride>
  </w:num>
  <w:num w:numId="4">
    <w:abstractNumId w:val="6"/>
  </w:num>
  <w:num w:numId="5">
    <w:abstractNumId w:val="10"/>
    <w:lvlOverride w:ilvl="0">
      <w:lvl w:ilvl="0" w:tplc="FC88B590">
        <w:start w:val="1"/>
        <w:numFmt w:val="decimal"/>
        <w:lvlText w:val="%1."/>
        <w:lvlJc w:val="left"/>
      </w:lvl>
    </w:lvlOverride>
  </w:num>
  <w:num w:numId="6">
    <w:abstractNumId w:val="9"/>
  </w:num>
  <w:num w:numId="7">
    <w:abstractNumId w:val="3"/>
    <w:lvlOverride w:ilvl="0">
      <w:lvl w:ilvl="0" w:tplc="462EC8FE">
        <w:start w:val="1"/>
        <w:numFmt w:val="decimal"/>
        <w:lvlText w:val="%1."/>
        <w:lvlJc w:val="left"/>
      </w:lvl>
    </w:lvlOverride>
  </w:num>
  <w:num w:numId="8">
    <w:abstractNumId w:val="2"/>
  </w:num>
  <w:num w:numId="9">
    <w:abstractNumId w:val="8"/>
    <w:lvlOverride w:ilvl="0">
      <w:lvl w:ilvl="0" w:tplc="84D087AC">
        <w:start w:val="1"/>
        <w:numFmt w:val="decimal"/>
        <w:lvlText w:val="%1."/>
        <w:lvlJc w:val="left"/>
      </w:lvl>
    </w:lvlOverride>
  </w:num>
  <w:num w:numId="10">
    <w:abstractNumId w:val="5"/>
    <w:lvlOverride w:ilvl="0">
      <w:lvl w:ilvl="0" w:tplc="7B107840">
        <w:start w:val="1"/>
        <w:numFmt w:val="decimal"/>
        <w:lvlText w:val="%1."/>
        <w:lvlJc w:val="left"/>
      </w:lvl>
    </w:lvlOverride>
  </w:num>
  <w:num w:numId="11">
    <w:abstractNumId w:val="11"/>
    <w:lvlOverride w:ilvl="0">
      <w:lvl w:ilvl="0" w:tplc="E696BDB8">
        <w:start w:val="1"/>
        <w:numFmt w:val="decimal"/>
        <w:lvlText w:val="%1."/>
        <w:lvlJc w:val="left"/>
      </w:lvl>
    </w:lvlOverride>
  </w:num>
  <w:num w:numId="12">
    <w:abstractNumId w:val="7"/>
    <w:lvlOverride w:ilvl="0">
      <w:lvl w:ilvl="0" w:tplc="3A1E1764">
        <w:start w:val="1"/>
        <w:numFmt w:val="decimal"/>
        <w:lvlText w:val="%1."/>
        <w:lvlJc w:val="left"/>
      </w:lvl>
    </w:lvlOverride>
  </w:num>
  <w:num w:numId="13">
    <w:abstractNumId w:val="12"/>
    <w:lvlOverride w:ilvl="0">
      <w:lvl w:ilvl="0" w:tplc="21181926">
        <w:start w:val="1"/>
        <w:numFmt w:val="decimal"/>
        <w:lvlText w:val="%1."/>
        <w:lvlJc w:val="left"/>
      </w:lvl>
    </w:lvlOverride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2F"/>
    <w:rsid w:val="0001699A"/>
    <w:rsid w:val="000456A9"/>
    <w:rsid w:val="00134CBD"/>
    <w:rsid w:val="002577BF"/>
    <w:rsid w:val="002D2507"/>
    <w:rsid w:val="003B462D"/>
    <w:rsid w:val="00447EFD"/>
    <w:rsid w:val="007A35CF"/>
    <w:rsid w:val="0089443C"/>
    <w:rsid w:val="008B38FE"/>
    <w:rsid w:val="008D0899"/>
    <w:rsid w:val="009218A9"/>
    <w:rsid w:val="00A10DE3"/>
    <w:rsid w:val="00A56DAA"/>
    <w:rsid w:val="00A711D9"/>
    <w:rsid w:val="00A87EC6"/>
    <w:rsid w:val="00C65C36"/>
    <w:rsid w:val="00C96995"/>
    <w:rsid w:val="00D24F1D"/>
    <w:rsid w:val="00EB762F"/>
    <w:rsid w:val="00EC7DEA"/>
    <w:rsid w:val="00F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D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1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4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BBA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band1Vert">
      <w:tblPr/>
      <w:tcPr>
        <w:shd w:val="clear" w:color="AEC4E0" w:themeColor="accent1" w:themeTint="75" w:fill="ADC5E0"/>
      </w:tcPr>
    </w:tblStylePr>
    <w:tblStylePr w:type="band1Horz">
      <w:tblPr/>
      <w:tcPr>
        <w:shd w:val="clear" w:color="AEC4E0" w:themeColor="accent1" w:themeTint="75" w:fill="ADC5E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band1Vert">
      <w:tblPr/>
      <w:tcPr>
        <w:shd w:val="clear" w:color="E2AEAD" w:themeColor="accent2" w:themeTint="75" w:fill="E1ADAC"/>
      </w:tcPr>
    </w:tblStylePr>
    <w:tblStylePr w:type="band1Horz">
      <w:tblPr/>
      <w:tcPr>
        <w:shd w:val="clear" w:color="E2AEAD" w:themeColor="accent2" w:themeTint="75" w:fill="E1ADAC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0D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band1Vert">
      <w:tblPr/>
      <w:tcPr>
        <w:shd w:val="clear" w:color="D0DFB2" w:themeColor="accent3" w:themeTint="75" w:fill="D1DFB2"/>
      </w:tcPr>
    </w:tblStylePr>
    <w:tblStylePr w:type="band1Horz">
      <w:tblPr/>
      <w:tcPr>
        <w:shd w:val="clear" w:color="D0DFB2" w:themeColor="accent3" w:themeTint="75" w:fill="D1DFB2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band1Vert">
      <w:tblPr/>
      <w:tcPr>
        <w:shd w:val="clear" w:color="C4B7D4" w:themeColor="accent4" w:themeTint="75" w:fill="C4B7D4"/>
      </w:tcPr>
    </w:tblStylePr>
    <w:tblStylePr w:type="band1Horz">
      <w:tblPr/>
      <w:tcPr>
        <w:shd w:val="clear" w:color="C4B7D4" w:themeColor="accent4" w:themeTint="75" w:fill="C4B7D4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band1Vert">
      <w:tblPr/>
      <w:tcPr>
        <w:shd w:val="clear" w:color="ACD8E4" w:themeColor="accent5" w:themeTint="75" w:fill="ABD9E4"/>
      </w:tcPr>
    </w:tblStylePr>
    <w:tblStylePr w:type="band1Horz">
      <w:tblPr/>
      <w:tcPr>
        <w:shd w:val="clear" w:color="ACD8E4" w:themeColor="accent5" w:themeTint="75" w:fill="ABD9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band1Vert">
      <w:tblPr/>
      <w:tcPr>
        <w:shd w:val="clear" w:color="FBCEAA" w:themeColor="accent6" w:themeTint="75" w:fill="FBCDA8"/>
      </w:tcPr>
    </w:tblStylePr>
    <w:tblStylePr w:type="band1Horz">
      <w:tblPr/>
      <w:tcPr>
        <w:shd w:val="clear" w:color="FBCEAA" w:themeColor="accent6" w:themeTint="75" w:fill="FBCD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B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0DD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B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0DD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3E0EE"/>
      </w:tcPr>
    </w:tblStylePr>
    <w:tblStylePr w:type="band1Horz">
      <w:tblPr/>
      <w:tcPr>
        <w:shd w:val="clear" w:color="D2DFEE" w:themeColor="accent1" w:themeTint="40" w:fill="D3E0EE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3D2"/>
      </w:tcPr>
    </w:tblStylePr>
    <w:tblStylePr w:type="band1Horz">
      <w:tblPr/>
      <w:tcPr>
        <w:shd w:val="clear" w:color="EFD2D2" w:themeColor="accent2" w:themeTint="40" w:fill="EFD3D2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6EED5"/>
      </w:tcPr>
    </w:tblStylePr>
    <w:tblStylePr w:type="band1Horz">
      <w:tblPr/>
      <w:tcPr>
        <w:shd w:val="clear" w:color="E5EED5" w:themeColor="accent3" w:themeTint="40" w:fill="E6EED5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/>
      </w:tcPr>
    </w:tblStylePr>
    <w:tblStylePr w:type="band1Horz">
      <w:tblPr/>
      <w:tcPr>
        <w:shd w:val="clear" w:color="DFD8E7" w:themeColor="accent4" w:themeTint="40" w:fill="DFD8E7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/>
      </w:tcPr>
    </w:tblStylePr>
    <w:tblStylePr w:type="band1Horz">
      <w:tblPr/>
      <w:tcPr>
        <w:shd w:val="clear" w:color="D1EAF0" w:themeColor="accent5" w:themeTint="40" w:fill="D1EA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CE4D1"/>
      </w:tcPr>
    </w:tblStylePr>
    <w:tblStylePr w:type="band1Horz">
      <w:tblPr/>
      <w:tcPr>
        <w:shd w:val="clear" w:color="FDE4D0" w:themeColor="accent6" w:themeTint="40" w:fill="FCE4D1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1CD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9BF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1CD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1CD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1CD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1CD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1CDDC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9BF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9BF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9BF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9BF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9BF9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3E0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3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6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CE4D1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3E0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3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6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CE4D1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Bodytext2BoldSpacing3pt">
    <w:name w:val="Body text (2) + Bold;Spacing 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">
    <w:name w:val="Body text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920" w:after="0" w:line="299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Основной текст1"/>
    <w:basedOn w:val="12"/>
    <w:pPr>
      <w:jc w:val="both"/>
    </w:pPr>
    <w:rPr>
      <w:sz w:val="28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8D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D0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/>
      </w:tcPr>
    </w:tblStylePr>
    <w:tblStylePr w:type="band1Horz">
      <w:tblPr/>
      <w:tcPr>
        <w:shd w:val="clear" w:color="F2F2F2" w:themeColor="text1" w:themeTint="0D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D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1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4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BBA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band1Vert">
      <w:tblPr/>
      <w:tcPr>
        <w:shd w:val="clear" w:color="AEC4E0" w:themeColor="accent1" w:themeTint="75" w:fill="ADC5E0"/>
      </w:tcPr>
    </w:tblStylePr>
    <w:tblStylePr w:type="band1Horz">
      <w:tblPr/>
      <w:tcPr>
        <w:shd w:val="clear" w:color="AEC4E0" w:themeColor="accent1" w:themeTint="75" w:fill="ADC5E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band1Vert">
      <w:tblPr/>
      <w:tcPr>
        <w:shd w:val="clear" w:color="E2AEAD" w:themeColor="accent2" w:themeTint="75" w:fill="E1ADAC"/>
      </w:tcPr>
    </w:tblStylePr>
    <w:tblStylePr w:type="band1Horz">
      <w:tblPr/>
      <w:tcPr>
        <w:shd w:val="clear" w:color="E2AEAD" w:themeColor="accent2" w:themeTint="75" w:fill="E1ADAC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0D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band1Vert">
      <w:tblPr/>
      <w:tcPr>
        <w:shd w:val="clear" w:color="D0DFB2" w:themeColor="accent3" w:themeTint="75" w:fill="D1DFB2"/>
      </w:tcPr>
    </w:tblStylePr>
    <w:tblStylePr w:type="band1Horz">
      <w:tblPr/>
      <w:tcPr>
        <w:shd w:val="clear" w:color="D0DFB2" w:themeColor="accent3" w:themeTint="75" w:fill="D1DFB2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band1Vert">
      <w:tblPr/>
      <w:tcPr>
        <w:shd w:val="clear" w:color="C4B7D4" w:themeColor="accent4" w:themeTint="75" w:fill="C4B7D4"/>
      </w:tcPr>
    </w:tblStylePr>
    <w:tblStylePr w:type="band1Horz">
      <w:tblPr/>
      <w:tcPr>
        <w:shd w:val="clear" w:color="C4B7D4" w:themeColor="accent4" w:themeTint="75" w:fill="C4B7D4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band1Vert">
      <w:tblPr/>
      <w:tcPr>
        <w:shd w:val="clear" w:color="ACD8E4" w:themeColor="accent5" w:themeTint="75" w:fill="ABD9E4"/>
      </w:tcPr>
    </w:tblStylePr>
    <w:tblStylePr w:type="band1Horz">
      <w:tblPr/>
      <w:tcPr>
        <w:shd w:val="clear" w:color="ACD8E4" w:themeColor="accent5" w:themeTint="75" w:fill="ABD9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band1Vert">
      <w:tblPr/>
      <w:tcPr>
        <w:shd w:val="clear" w:color="FBCEAA" w:themeColor="accent6" w:themeTint="75" w:fill="FBCDA8"/>
      </w:tcPr>
    </w:tblStylePr>
    <w:tblStylePr w:type="band1Horz">
      <w:tblPr/>
      <w:tcPr>
        <w:shd w:val="clear" w:color="FBCEAA" w:themeColor="accent6" w:themeTint="75" w:fill="FBCD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B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0DD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B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0DD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3E0EE"/>
      </w:tcPr>
    </w:tblStylePr>
    <w:tblStylePr w:type="band1Horz">
      <w:tblPr/>
      <w:tcPr>
        <w:shd w:val="clear" w:color="D2DFEE" w:themeColor="accent1" w:themeTint="40" w:fill="D3E0EE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3D2"/>
      </w:tcPr>
    </w:tblStylePr>
    <w:tblStylePr w:type="band1Horz">
      <w:tblPr/>
      <w:tcPr>
        <w:shd w:val="clear" w:color="EFD2D2" w:themeColor="accent2" w:themeTint="40" w:fill="EFD3D2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6EED5"/>
      </w:tcPr>
    </w:tblStylePr>
    <w:tblStylePr w:type="band1Horz">
      <w:tblPr/>
      <w:tcPr>
        <w:shd w:val="clear" w:color="E5EED5" w:themeColor="accent3" w:themeTint="40" w:fill="E6EED5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/>
      </w:tcPr>
    </w:tblStylePr>
    <w:tblStylePr w:type="band1Horz">
      <w:tblPr/>
      <w:tcPr>
        <w:shd w:val="clear" w:color="DFD8E7" w:themeColor="accent4" w:themeTint="40" w:fill="DFD8E7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/>
      </w:tcPr>
    </w:tblStylePr>
    <w:tblStylePr w:type="band1Horz">
      <w:tblPr/>
      <w:tcPr>
        <w:shd w:val="clear" w:color="D1EAF0" w:themeColor="accent5" w:themeTint="40" w:fill="D1EA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CE4D1"/>
      </w:tcPr>
    </w:tblStylePr>
    <w:tblStylePr w:type="band1Horz">
      <w:tblPr/>
      <w:tcPr>
        <w:shd w:val="clear" w:color="FDE4D0" w:themeColor="accent6" w:themeTint="40" w:fill="FCE4D1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1CD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9BF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3E0EE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3D2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6EED5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CE4D1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1CD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1CD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1CD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1CD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1CDDC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9BF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9BF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9BF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9BF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9BF9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3E0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3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6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CE4D1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3E0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3E0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3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3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6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6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CE4D1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CE4D1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D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BBA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0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Bodytext2BoldSpacing3pt">
    <w:name w:val="Body text (2) + Bold;Spacing 3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">
    <w:name w:val="Body text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920" w:after="0" w:line="299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3">
    <w:name w:val="Основной текст1"/>
    <w:basedOn w:val="12"/>
    <w:pPr>
      <w:jc w:val="both"/>
    </w:pPr>
    <w:rPr>
      <w:sz w:val="28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8D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D0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Sikarew</dc:creator>
  <cp:lastModifiedBy>User</cp:lastModifiedBy>
  <cp:revision>13</cp:revision>
  <dcterms:created xsi:type="dcterms:W3CDTF">2023-02-02T06:56:00Z</dcterms:created>
  <dcterms:modified xsi:type="dcterms:W3CDTF">2023-12-19T08:06:00Z</dcterms:modified>
</cp:coreProperties>
</file>